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D59" w14:textId="231E540E" w:rsidR="00553EE2" w:rsidRPr="00ED434F" w:rsidRDefault="00122FA3" w:rsidP="00122FA3">
      <w:pPr>
        <w:jc w:val="center"/>
        <w:rPr>
          <w:rFonts w:ascii="Sabon LT Std" w:hAnsi="Sabon LT Std"/>
        </w:rPr>
      </w:pPr>
      <w:r w:rsidRPr="00ED434F">
        <w:rPr>
          <w:rFonts w:ascii="Sabon LT Std" w:hAnsi="Sabon LT Std"/>
        </w:rPr>
        <w:t xml:space="preserve">Book </w:t>
      </w:r>
      <w:r w:rsidR="00072227" w:rsidRPr="00ED434F">
        <w:rPr>
          <w:rFonts w:ascii="Sabon LT Std" w:hAnsi="Sabon LT Std"/>
        </w:rPr>
        <w:t>9</w:t>
      </w:r>
    </w:p>
    <w:p w14:paraId="33DEDEF3" w14:textId="081BE46D" w:rsidR="00122FA3" w:rsidRPr="00ED434F" w:rsidRDefault="00122FA3" w:rsidP="00122FA3">
      <w:pPr>
        <w:jc w:val="center"/>
        <w:rPr>
          <w:rFonts w:ascii="Sabon LT Std" w:hAnsi="Sabon LT Std"/>
        </w:rPr>
      </w:pPr>
    </w:p>
    <w:p w14:paraId="31B26EC7" w14:textId="61CBE43D" w:rsidR="00122FA3" w:rsidRPr="00ED434F" w:rsidRDefault="00122FA3" w:rsidP="00122FA3">
      <w:pPr>
        <w:rPr>
          <w:rFonts w:ascii="Sabon LT Std" w:hAnsi="Sabon LT Std"/>
          <w:i/>
          <w:iCs/>
          <w:sz w:val="22"/>
          <w:szCs w:val="22"/>
        </w:rPr>
      </w:pPr>
      <w:r w:rsidRPr="00ED434F">
        <w:rPr>
          <w:rFonts w:ascii="Sabon LT Std" w:hAnsi="Sabon LT Std"/>
          <w:i/>
          <w:iCs/>
          <w:sz w:val="22"/>
          <w:szCs w:val="22"/>
        </w:rPr>
        <w:t>Abstract</w:t>
      </w:r>
    </w:p>
    <w:p w14:paraId="65FFF031" w14:textId="26AE878E" w:rsidR="00122FA3" w:rsidRPr="00ED434F" w:rsidRDefault="00122FA3" w:rsidP="00122FA3">
      <w:pPr>
        <w:rPr>
          <w:rFonts w:ascii="Sabon LT Std" w:hAnsi="Sabon LT Std"/>
          <w:i/>
          <w:iCs/>
          <w:sz w:val="22"/>
          <w:szCs w:val="22"/>
        </w:rPr>
      </w:pPr>
    </w:p>
    <w:p w14:paraId="1F06AC2D" w14:textId="74751DE4" w:rsidR="002C21BE" w:rsidRPr="00ED434F" w:rsidRDefault="0033235F" w:rsidP="00D2789C">
      <w:pPr>
        <w:ind w:firstLine="720"/>
        <w:jc w:val="both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>Following on the famous conversion scene, the early results of the new life are related. Augu</w:t>
      </w:r>
      <w:r w:rsidR="00A008EA" w:rsidRPr="00ED434F">
        <w:rPr>
          <w:rFonts w:ascii="Sabon LT Std" w:hAnsi="Sabon LT Std"/>
          <w:sz w:val="22"/>
          <w:szCs w:val="22"/>
        </w:rPr>
        <w:t>s</w:t>
      </w:r>
      <w:r w:rsidRPr="00ED434F">
        <w:rPr>
          <w:rFonts w:ascii="Sabon LT Std" w:hAnsi="Sabon LT Std"/>
          <w:sz w:val="22"/>
          <w:szCs w:val="22"/>
        </w:rPr>
        <w:t>tine abandons his teaching post</w:t>
      </w:r>
      <w:r w:rsidR="007913E6" w:rsidRPr="00ED434F">
        <w:rPr>
          <w:rFonts w:ascii="Sabon LT Std" w:hAnsi="Sabon LT Std"/>
          <w:sz w:val="22"/>
          <w:szCs w:val="22"/>
        </w:rPr>
        <w:t>, goes on a</w:t>
      </w:r>
      <w:r w:rsidR="00211CE2" w:rsidRPr="00ED434F">
        <w:rPr>
          <w:rFonts w:ascii="Sabon LT Std" w:hAnsi="Sabon LT Std"/>
          <w:sz w:val="22"/>
          <w:szCs w:val="22"/>
        </w:rPr>
        <w:t>n extended</w:t>
      </w:r>
      <w:r w:rsidR="007913E6" w:rsidRPr="00ED434F">
        <w:rPr>
          <w:rFonts w:ascii="Sabon LT Std" w:hAnsi="Sabon LT Std"/>
          <w:sz w:val="22"/>
          <w:szCs w:val="22"/>
        </w:rPr>
        <w:t xml:space="preserve"> spiritual retreat with friends in Cassiciacum, then returns to Milan. The backstory of Monica is told in full</w:t>
      </w:r>
      <w:r w:rsidR="00124214" w:rsidRPr="00ED434F">
        <w:rPr>
          <w:rFonts w:ascii="Sabon LT Std" w:hAnsi="Sabon LT Std"/>
          <w:sz w:val="22"/>
          <w:szCs w:val="22"/>
        </w:rPr>
        <w:t>,</w:t>
      </w:r>
      <w:r w:rsidR="007913E6" w:rsidRPr="00ED434F">
        <w:rPr>
          <w:rFonts w:ascii="Sabon LT Std" w:hAnsi="Sabon LT Std"/>
          <w:sz w:val="22"/>
          <w:szCs w:val="22"/>
        </w:rPr>
        <w:t xml:space="preserve"> and both Book 9 and the autobiographical </w:t>
      </w:r>
      <w:r w:rsidR="00211CE2" w:rsidRPr="00ED434F">
        <w:rPr>
          <w:rFonts w:ascii="Sabon LT Std" w:hAnsi="Sabon LT Std"/>
          <w:sz w:val="22"/>
          <w:szCs w:val="22"/>
        </w:rPr>
        <w:t>section</w:t>
      </w:r>
      <w:r w:rsidR="007913E6" w:rsidRPr="00ED434F">
        <w:rPr>
          <w:rFonts w:ascii="Sabon LT Std" w:hAnsi="Sabon LT Std"/>
          <w:sz w:val="22"/>
          <w:szCs w:val="22"/>
        </w:rPr>
        <w:t xml:space="preserve"> of </w:t>
      </w:r>
      <w:r w:rsidR="007913E6" w:rsidRPr="00ED434F">
        <w:rPr>
          <w:rFonts w:ascii="Sabon LT Std" w:hAnsi="Sabon LT Std"/>
          <w:i/>
          <w:iCs/>
          <w:sz w:val="22"/>
          <w:szCs w:val="22"/>
        </w:rPr>
        <w:t xml:space="preserve">Confessions </w:t>
      </w:r>
      <w:r w:rsidR="007913E6" w:rsidRPr="00ED434F">
        <w:rPr>
          <w:rFonts w:ascii="Sabon LT Std" w:hAnsi="Sabon LT Std"/>
          <w:sz w:val="22"/>
          <w:szCs w:val="22"/>
        </w:rPr>
        <w:t>concludes with her death at Ostia.</w:t>
      </w:r>
    </w:p>
    <w:p w14:paraId="037CA77E" w14:textId="77777777" w:rsidR="00F147C9" w:rsidRPr="00ED434F" w:rsidRDefault="00F147C9" w:rsidP="00122FA3">
      <w:pPr>
        <w:rPr>
          <w:rFonts w:ascii="Sabon LT Std" w:hAnsi="Sabon LT Std"/>
          <w:sz w:val="22"/>
          <w:szCs w:val="22"/>
        </w:rPr>
      </w:pPr>
    </w:p>
    <w:p w14:paraId="35350B4E" w14:textId="4EFF874D" w:rsidR="00883BD2" w:rsidRPr="00ED434F" w:rsidRDefault="00883BD2" w:rsidP="00122FA3">
      <w:pPr>
        <w:rPr>
          <w:rFonts w:ascii="Sabon LT Std" w:hAnsi="Sabon LT Std"/>
          <w:sz w:val="22"/>
          <w:szCs w:val="22"/>
        </w:rPr>
      </w:pPr>
    </w:p>
    <w:p w14:paraId="3BF67841" w14:textId="0DF552AC" w:rsidR="00883BD2" w:rsidRPr="00ED434F" w:rsidRDefault="00883BD2" w:rsidP="002E376E">
      <w:pPr>
        <w:jc w:val="center"/>
        <w:rPr>
          <w:rFonts w:ascii="Sabon LT Std" w:hAnsi="Sabon LT Std"/>
          <w:i/>
          <w:iCs/>
          <w:sz w:val="22"/>
          <w:szCs w:val="22"/>
        </w:rPr>
      </w:pPr>
      <w:r w:rsidRPr="00ED434F">
        <w:rPr>
          <w:rFonts w:ascii="Sabon LT Std" w:hAnsi="Sabon LT Std"/>
          <w:i/>
          <w:iCs/>
          <w:sz w:val="22"/>
          <w:szCs w:val="22"/>
        </w:rPr>
        <w:t>Outline</w:t>
      </w:r>
    </w:p>
    <w:p w14:paraId="1771544D" w14:textId="71BBC0D9" w:rsidR="00883BD2" w:rsidRPr="00ED434F" w:rsidRDefault="00883BD2" w:rsidP="00122FA3">
      <w:pPr>
        <w:rPr>
          <w:rFonts w:ascii="Sabon LT Std" w:hAnsi="Sabon LT Std"/>
          <w:sz w:val="22"/>
          <w:szCs w:val="22"/>
        </w:rPr>
      </w:pPr>
    </w:p>
    <w:p w14:paraId="0CB85BC3" w14:textId="514C40B4" w:rsidR="00CB4906" w:rsidRPr="00ED434F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>1</w:t>
      </w:r>
      <w:r w:rsidR="00883BD2" w:rsidRPr="00ED434F">
        <w:rPr>
          <w:rFonts w:ascii="Sabon LT Std" w:hAnsi="Sabon LT Std"/>
          <w:sz w:val="22"/>
          <w:szCs w:val="22"/>
        </w:rPr>
        <w:t>. (1)</w:t>
      </w:r>
      <w:r w:rsidR="00A7769A" w:rsidRPr="00ED434F">
        <w:rPr>
          <w:rFonts w:ascii="Sabon LT Std" w:hAnsi="Sabon LT Std"/>
          <w:sz w:val="22"/>
          <w:szCs w:val="22"/>
        </w:rPr>
        <w:t xml:space="preserve"> – 1. (2)</w:t>
      </w:r>
      <w:r w:rsidR="00A7769A" w:rsidRPr="00ED434F">
        <w:rPr>
          <w:rFonts w:ascii="Sabon LT Std" w:hAnsi="Sabon LT Std"/>
          <w:sz w:val="22"/>
          <w:szCs w:val="22"/>
        </w:rPr>
        <w:tab/>
      </w:r>
      <w:r w:rsidR="002C21BE" w:rsidRPr="00ED434F">
        <w:rPr>
          <w:rFonts w:ascii="Sabon LT Std" w:hAnsi="Sabon LT Std"/>
          <w:sz w:val="22"/>
          <w:szCs w:val="22"/>
        </w:rPr>
        <w:tab/>
      </w:r>
      <w:r w:rsidR="000E31AA" w:rsidRPr="00ED434F">
        <w:rPr>
          <w:rFonts w:ascii="Sabon LT Std" w:hAnsi="Sabon LT Std"/>
          <w:sz w:val="22"/>
          <w:szCs w:val="22"/>
        </w:rPr>
        <w:t>Prelude</w:t>
      </w:r>
    </w:p>
    <w:p w14:paraId="77DEB627" w14:textId="31A73020" w:rsidR="00CB4906" w:rsidRPr="00ED434F" w:rsidRDefault="00F723DF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>2. (2)</w:t>
      </w:r>
      <w:r w:rsidR="00420C71" w:rsidRPr="00ED434F">
        <w:rPr>
          <w:rFonts w:ascii="Sabon LT Std" w:hAnsi="Sabon LT Std"/>
          <w:sz w:val="22"/>
          <w:szCs w:val="22"/>
        </w:rPr>
        <w:t xml:space="preserve"> </w:t>
      </w:r>
      <w:r w:rsidR="00420C71" w:rsidRPr="00ED434F">
        <w:rPr>
          <w:rFonts w:ascii="Sabon LT Std" w:hAnsi="Sabon LT Std"/>
          <w:sz w:val="22"/>
          <w:szCs w:val="22"/>
        </w:rPr>
        <w:softHyphen/>
        <w:t>– 3. (6)</w:t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0E31AA" w:rsidRPr="00ED434F">
        <w:rPr>
          <w:rFonts w:ascii="Sabon LT Std" w:hAnsi="Sabon LT Std"/>
          <w:sz w:val="22"/>
          <w:szCs w:val="22"/>
        </w:rPr>
        <w:t>A secular c</w:t>
      </w:r>
      <w:r w:rsidRPr="00ED434F">
        <w:rPr>
          <w:rFonts w:ascii="Sabon LT Std" w:hAnsi="Sabon LT Std"/>
          <w:sz w:val="22"/>
          <w:szCs w:val="22"/>
        </w:rPr>
        <w:t>areer abandoned</w:t>
      </w:r>
    </w:p>
    <w:p w14:paraId="6B978A6B" w14:textId="7D1BBF3C" w:rsidR="00352021" w:rsidRPr="00ED434F" w:rsidRDefault="00A704B1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 xml:space="preserve">4. (7) </w:t>
      </w:r>
      <w:r w:rsidRPr="00ED434F">
        <w:rPr>
          <w:rFonts w:ascii="Sabon LT Std" w:hAnsi="Sabon LT Std"/>
          <w:sz w:val="22"/>
          <w:szCs w:val="22"/>
        </w:rPr>
        <w:softHyphen/>
      </w:r>
      <w:r w:rsidRPr="00ED434F">
        <w:rPr>
          <w:rFonts w:ascii="Sabon LT Std" w:hAnsi="Sabon LT Std"/>
          <w:sz w:val="22"/>
          <w:szCs w:val="22"/>
        </w:rPr>
        <w:softHyphen/>
      </w:r>
      <w:r w:rsidRPr="00ED434F">
        <w:rPr>
          <w:rFonts w:ascii="Sabon LT Std" w:hAnsi="Sabon LT Std"/>
          <w:sz w:val="22"/>
          <w:szCs w:val="22"/>
        </w:rPr>
        <w:softHyphen/>
        <w:t>– 5. (13)</w:t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420C71" w:rsidRPr="00ED434F">
        <w:rPr>
          <w:rFonts w:ascii="Sabon LT Std" w:hAnsi="Sabon LT Std"/>
          <w:sz w:val="22"/>
          <w:szCs w:val="22"/>
        </w:rPr>
        <w:t>Cassiciacum</w:t>
      </w:r>
      <w:r w:rsidR="000E31AA" w:rsidRPr="00ED434F">
        <w:rPr>
          <w:rFonts w:ascii="Sabon LT Std" w:hAnsi="Sabon LT Std"/>
          <w:sz w:val="22"/>
          <w:szCs w:val="22"/>
        </w:rPr>
        <w:t xml:space="preserve"> retreat</w:t>
      </w:r>
      <w:r w:rsidR="008744A1" w:rsidRPr="00ED434F">
        <w:rPr>
          <w:rFonts w:ascii="Sabon LT Std" w:hAnsi="Sabon LT Std"/>
          <w:sz w:val="22"/>
          <w:szCs w:val="22"/>
        </w:rPr>
        <w:t xml:space="preserve"> with friends and family</w:t>
      </w:r>
      <w:r w:rsidR="002E376E" w:rsidRPr="00ED434F">
        <w:rPr>
          <w:rFonts w:ascii="Sabon LT Std" w:hAnsi="Sabon LT Std"/>
          <w:sz w:val="22"/>
          <w:szCs w:val="22"/>
        </w:rPr>
        <w:t xml:space="preserve"> (Psalm 4)</w:t>
      </w:r>
    </w:p>
    <w:p w14:paraId="0DBCE808" w14:textId="5B485973" w:rsidR="00352021" w:rsidRPr="00ED434F" w:rsidRDefault="00A704B1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 xml:space="preserve">6. (14) </w:t>
      </w:r>
      <w:r w:rsidRPr="00ED434F">
        <w:rPr>
          <w:rFonts w:ascii="Sabon LT Std" w:hAnsi="Sabon LT Std"/>
          <w:sz w:val="22"/>
          <w:szCs w:val="22"/>
        </w:rPr>
        <w:softHyphen/>
        <w:t xml:space="preserve">– </w:t>
      </w:r>
      <w:proofErr w:type="gramStart"/>
      <w:r w:rsidRPr="00ED434F">
        <w:rPr>
          <w:rFonts w:ascii="Sabon LT Std" w:hAnsi="Sabon LT Std"/>
          <w:sz w:val="22"/>
          <w:szCs w:val="22"/>
        </w:rPr>
        <w:t>7.(</w:t>
      </w:r>
      <w:proofErr w:type="gramEnd"/>
      <w:r w:rsidRPr="00ED434F">
        <w:rPr>
          <w:rFonts w:ascii="Sabon LT Std" w:hAnsi="Sabon LT Std"/>
          <w:sz w:val="22"/>
          <w:szCs w:val="22"/>
        </w:rPr>
        <w:t>16)</w:t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352021" w:rsidRPr="00ED434F">
        <w:rPr>
          <w:rFonts w:ascii="Sabon LT Std" w:hAnsi="Sabon LT Std"/>
          <w:sz w:val="22"/>
          <w:szCs w:val="22"/>
        </w:rPr>
        <w:tab/>
      </w:r>
      <w:r w:rsidRPr="00ED434F">
        <w:rPr>
          <w:rFonts w:ascii="Sabon LT Std" w:hAnsi="Sabon LT Std"/>
          <w:sz w:val="22"/>
          <w:szCs w:val="22"/>
        </w:rPr>
        <w:t>Events in Milan</w:t>
      </w:r>
      <w:r w:rsidR="00DE2870" w:rsidRPr="00ED434F">
        <w:rPr>
          <w:rFonts w:ascii="Sabon LT Std" w:hAnsi="Sabon LT Std"/>
          <w:sz w:val="22"/>
          <w:szCs w:val="22"/>
        </w:rPr>
        <w:t xml:space="preserve"> before Augustine’s conversion</w:t>
      </w:r>
    </w:p>
    <w:p w14:paraId="02A623A9" w14:textId="2EDD32B5" w:rsidR="00352021" w:rsidRPr="00ED434F" w:rsidRDefault="00A704B1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 xml:space="preserve">8.(17) – </w:t>
      </w:r>
      <w:r w:rsidR="00D2789C" w:rsidRPr="00ED434F">
        <w:rPr>
          <w:rFonts w:ascii="Sabon LT Std" w:hAnsi="Sabon LT Std"/>
          <w:sz w:val="22"/>
          <w:szCs w:val="22"/>
        </w:rPr>
        <w:t>end</w:t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D2789C" w:rsidRPr="00ED434F">
        <w:rPr>
          <w:rFonts w:ascii="Sabon LT Std" w:hAnsi="Sabon LT Std"/>
          <w:sz w:val="22"/>
          <w:szCs w:val="22"/>
        </w:rPr>
        <w:tab/>
      </w:r>
      <w:r w:rsidR="00352021" w:rsidRPr="00ED434F">
        <w:rPr>
          <w:rFonts w:ascii="Sabon LT Std" w:hAnsi="Sabon LT Std"/>
          <w:sz w:val="22"/>
          <w:szCs w:val="22"/>
        </w:rPr>
        <w:t>Monica’s story</w:t>
      </w:r>
    </w:p>
    <w:p w14:paraId="76768C55" w14:textId="67C1400A" w:rsidR="00352021" w:rsidRPr="00ED434F" w:rsidRDefault="00A704B1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 xml:space="preserve">10.(23) – </w:t>
      </w:r>
      <w:proofErr w:type="gramStart"/>
      <w:r w:rsidRPr="00ED434F">
        <w:rPr>
          <w:rFonts w:ascii="Sabon LT Std" w:hAnsi="Sabon LT Std"/>
          <w:sz w:val="22"/>
          <w:szCs w:val="22"/>
        </w:rPr>
        <w:t>10.(</w:t>
      </w:r>
      <w:proofErr w:type="gramEnd"/>
      <w:r w:rsidRPr="00ED434F">
        <w:rPr>
          <w:rFonts w:ascii="Sabon LT Std" w:hAnsi="Sabon LT Std"/>
          <w:sz w:val="22"/>
          <w:szCs w:val="22"/>
        </w:rPr>
        <w:t>26)</w:t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D2789C" w:rsidRPr="00ED434F">
        <w:rPr>
          <w:rFonts w:ascii="Sabon LT Std" w:hAnsi="Sabon LT Std"/>
          <w:sz w:val="22"/>
          <w:szCs w:val="22"/>
        </w:rPr>
        <w:tab/>
      </w:r>
      <w:r w:rsidR="00352021" w:rsidRPr="00ED434F">
        <w:rPr>
          <w:rFonts w:ascii="Sabon LT Std" w:hAnsi="Sabon LT Std"/>
          <w:sz w:val="22"/>
          <w:szCs w:val="22"/>
        </w:rPr>
        <w:t>Ostia</w:t>
      </w:r>
      <w:r w:rsidR="001A577C" w:rsidRPr="00ED434F">
        <w:rPr>
          <w:rFonts w:ascii="Sabon LT Std" w:hAnsi="Sabon LT Std"/>
          <w:sz w:val="22"/>
          <w:szCs w:val="22"/>
        </w:rPr>
        <w:t>: a shared</w:t>
      </w:r>
      <w:r w:rsidR="00553EE2" w:rsidRPr="00ED434F">
        <w:rPr>
          <w:rFonts w:ascii="Sabon LT Std" w:hAnsi="Sabon LT Std"/>
          <w:sz w:val="22"/>
          <w:szCs w:val="22"/>
        </w:rPr>
        <w:t xml:space="preserve"> mystical experience</w:t>
      </w:r>
    </w:p>
    <w:p w14:paraId="0EE27BA5" w14:textId="01433320" w:rsidR="00352021" w:rsidRPr="00ED434F" w:rsidRDefault="00A704B1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ED434F">
        <w:rPr>
          <w:rFonts w:ascii="Sabon LT Std" w:hAnsi="Sabon LT Std"/>
          <w:sz w:val="22"/>
          <w:szCs w:val="22"/>
        </w:rPr>
        <w:t>11.(27) – 13. (37)</w:t>
      </w:r>
      <w:r w:rsidR="00352021" w:rsidRPr="00ED434F">
        <w:rPr>
          <w:rFonts w:ascii="Sabon LT Std" w:hAnsi="Sabon LT Std"/>
          <w:sz w:val="22"/>
          <w:szCs w:val="22"/>
        </w:rPr>
        <w:tab/>
      </w:r>
      <w:r w:rsidR="00D2789C" w:rsidRPr="00ED434F">
        <w:rPr>
          <w:rFonts w:ascii="Sabon LT Std" w:hAnsi="Sabon LT Std"/>
          <w:sz w:val="22"/>
          <w:szCs w:val="22"/>
        </w:rPr>
        <w:tab/>
      </w:r>
      <w:r w:rsidR="00352021" w:rsidRPr="00ED434F">
        <w:rPr>
          <w:rFonts w:ascii="Sabon LT Std" w:hAnsi="Sabon LT Std"/>
          <w:sz w:val="22"/>
          <w:szCs w:val="22"/>
        </w:rPr>
        <w:t xml:space="preserve">Monica’s </w:t>
      </w:r>
      <w:r w:rsidRPr="00ED434F">
        <w:rPr>
          <w:rFonts w:ascii="Sabon LT Std" w:hAnsi="Sabon LT Std"/>
          <w:sz w:val="22"/>
          <w:szCs w:val="22"/>
        </w:rPr>
        <w:t>d</w:t>
      </w:r>
      <w:r w:rsidR="00352021" w:rsidRPr="00ED434F">
        <w:rPr>
          <w:rFonts w:ascii="Sabon LT Std" w:hAnsi="Sabon LT Std"/>
          <w:sz w:val="22"/>
          <w:szCs w:val="22"/>
        </w:rPr>
        <w:t>eath</w:t>
      </w:r>
    </w:p>
    <w:p w14:paraId="0CC2193E" w14:textId="2BDB6082" w:rsidR="002C21BE" w:rsidRDefault="002C21BE" w:rsidP="004560C4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</w:r>
      <w:r w:rsidR="009D09A2">
        <w:rPr>
          <w:rFonts w:ascii="Cambria" w:hAnsi="Cambria"/>
          <w:sz w:val="21"/>
          <w:szCs w:val="21"/>
        </w:rPr>
        <w:tab/>
      </w:r>
    </w:p>
    <w:p w14:paraId="00A32B44" w14:textId="77777777" w:rsidR="006722F4" w:rsidRPr="004560C4" w:rsidRDefault="006722F4" w:rsidP="006722F4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5C339F1E" w14:textId="77777777" w:rsidR="004560C4" w:rsidRDefault="004560C4" w:rsidP="004560C4">
      <w:pPr>
        <w:spacing w:line="360" w:lineRule="auto"/>
        <w:ind w:firstLine="720"/>
        <w:rPr>
          <w:rFonts w:ascii="Cambria" w:hAnsi="Cambria"/>
          <w:sz w:val="21"/>
          <w:szCs w:val="21"/>
        </w:rPr>
      </w:pPr>
    </w:p>
    <w:p w14:paraId="5190BD93" w14:textId="77777777" w:rsidR="00883BD2" w:rsidRDefault="00883BD2" w:rsidP="00883BD2">
      <w:pPr>
        <w:spacing w:line="360" w:lineRule="auto"/>
        <w:rPr>
          <w:rFonts w:ascii="Cambria" w:hAnsi="Cambria"/>
          <w:sz w:val="21"/>
          <w:szCs w:val="21"/>
        </w:rPr>
      </w:pPr>
    </w:p>
    <w:p w14:paraId="5EA629E2" w14:textId="27A1A2A3" w:rsidR="00883BD2" w:rsidRDefault="00883BD2" w:rsidP="00883BD2">
      <w:pPr>
        <w:spacing w:line="360" w:lineRule="auto"/>
        <w:rPr>
          <w:rFonts w:ascii="Cambria" w:hAnsi="Cambria"/>
          <w:sz w:val="21"/>
          <w:szCs w:val="21"/>
        </w:rPr>
      </w:pPr>
    </w:p>
    <w:p w14:paraId="7EE91164" w14:textId="77777777" w:rsidR="00883BD2" w:rsidRPr="00122FA3" w:rsidRDefault="00883BD2" w:rsidP="00883BD2">
      <w:pPr>
        <w:spacing w:line="360" w:lineRule="auto"/>
        <w:rPr>
          <w:rFonts w:ascii="Cambria" w:hAnsi="Cambria"/>
          <w:sz w:val="21"/>
          <w:szCs w:val="21"/>
        </w:rPr>
      </w:pPr>
    </w:p>
    <w:sectPr w:rsidR="00883BD2" w:rsidRPr="00122FA3" w:rsidSect="00A9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3"/>
    <w:rsid w:val="00072227"/>
    <w:rsid w:val="000763B3"/>
    <w:rsid w:val="000C6E86"/>
    <w:rsid w:val="000E31AA"/>
    <w:rsid w:val="00122FA3"/>
    <w:rsid w:val="00124214"/>
    <w:rsid w:val="00146265"/>
    <w:rsid w:val="00171B2B"/>
    <w:rsid w:val="00180673"/>
    <w:rsid w:val="001A577C"/>
    <w:rsid w:val="00211CE2"/>
    <w:rsid w:val="00254C7D"/>
    <w:rsid w:val="002C21BE"/>
    <w:rsid w:val="002C2240"/>
    <w:rsid w:val="002E376E"/>
    <w:rsid w:val="0033235F"/>
    <w:rsid w:val="00342951"/>
    <w:rsid w:val="00352021"/>
    <w:rsid w:val="0035557B"/>
    <w:rsid w:val="003F30C2"/>
    <w:rsid w:val="003F48B0"/>
    <w:rsid w:val="00420C71"/>
    <w:rsid w:val="004560C4"/>
    <w:rsid w:val="00553EE2"/>
    <w:rsid w:val="00565436"/>
    <w:rsid w:val="005A2BA1"/>
    <w:rsid w:val="005D4D84"/>
    <w:rsid w:val="005F1C26"/>
    <w:rsid w:val="00624647"/>
    <w:rsid w:val="006722F4"/>
    <w:rsid w:val="007672FA"/>
    <w:rsid w:val="00775234"/>
    <w:rsid w:val="007913E6"/>
    <w:rsid w:val="008744A1"/>
    <w:rsid w:val="00883BD2"/>
    <w:rsid w:val="008A5E86"/>
    <w:rsid w:val="008E7A87"/>
    <w:rsid w:val="0091286E"/>
    <w:rsid w:val="00997300"/>
    <w:rsid w:val="009D09A2"/>
    <w:rsid w:val="00A008EA"/>
    <w:rsid w:val="00A10602"/>
    <w:rsid w:val="00A36CDD"/>
    <w:rsid w:val="00A704B1"/>
    <w:rsid w:val="00A7769A"/>
    <w:rsid w:val="00A97EAF"/>
    <w:rsid w:val="00AB055E"/>
    <w:rsid w:val="00AD7F1A"/>
    <w:rsid w:val="00B00199"/>
    <w:rsid w:val="00B4778C"/>
    <w:rsid w:val="00BD4802"/>
    <w:rsid w:val="00C3710C"/>
    <w:rsid w:val="00C6687A"/>
    <w:rsid w:val="00CB4906"/>
    <w:rsid w:val="00D2789C"/>
    <w:rsid w:val="00D82BAD"/>
    <w:rsid w:val="00DC39DC"/>
    <w:rsid w:val="00DE2870"/>
    <w:rsid w:val="00E13B98"/>
    <w:rsid w:val="00E23774"/>
    <w:rsid w:val="00E4087F"/>
    <w:rsid w:val="00E9040C"/>
    <w:rsid w:val="00EA58BE"/>
    <w:rsid w:val="00ED434F"/>
    <w:rsid w:val="00EF0DBC"/>
    <w:rsid w:val="00F147C9"/>
    <w:rsid w:val="00F723DF"/>
    <w:rsid w:val="00F93954"/>
    <w:rsid w:val="00FD48A6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1E"/>
  <w15:chartTrackingRefBased/>
  <w15:docId w15:val="{CF153C29-12BC-EE47-A0F4-03D8951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3AEF5DF670246B6DAE1996762D685" ma:contentTypeVersion="18" ma:contentTypeDescription="Create a new document." ma:contentTypeScope="" ma:versionID="1d8fd2c7a0b73be7f3077529df86cb03">
  <xsd:schema xmlns:xsd="http://www.w3.org/2001/XMLSchema" xmlns:xs="http://www.w3.org/2001/XMLSchema" xmlns:p="http://schemas.microsoft.com/office/2006/metadata/properties" xmlns:ns2="7d987493-c77e-4dde-94c0-6f796b079b1d" xmlns:ns3="d3b41d6f-e25f-45dc-bffc-8bfda7db2b8b" targetNamespace="http://schemas.microsoft.com/office/2006/metadata/properties" ma:root="true" ma:fieldsID="dd804f5be1f056238a03f6b005380d6a" ns2:_="" ns3:_="">
    <xsd:import namespace="7d987493-c77e-4dde-94c0-6f796b079b1d"/>
    <xsd:import namespace="d3b41d6f-e25f-45dc-bffc-8bfda7db2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7493-c77e-4dde-94c0-6f796b07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faf39-1bbe-4888-8eab-b0d6e98ab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1d6f-e25f-45dc-bffc-8bfda7db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f1026-82f2-48e2-96eb-7f31d759c68e}" ma:internalName="TaxCatchAll" ma:showField="CatchAllData" ma:web="d3b41d6f-e25f-45dc-bffc-8bfda7db2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7493-c77e-4dde-94c0-6f796b079b1d">
      <Terms xmlns="http://schemas.microsoft.com/office/infopath/2007/PartnerControls"/>
    </lcf76f155ced4ddcb4097134ff3c332f>
    <TaxCatchAll xmlns="d3b41d6f-e25f-45dc-bffc-8bfda7db2b8b" xsi:nil="true"/>
  </documentManagement>
</p:properties>
</file>

<file path=customXml/itemProps1.xml><?xml version="1.0" encoding="utf-8"?>
<ds:datastoreItem xmlns:ds="http://schemas.openxmlformats.org/officeDocument/2006/customXml" ds:itemID="{DA1549A0-960A-3141-B243-55A4561E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696F-13E9-4E2F-8C70-858843174CA6}"/>
</file>

<file path=customXml/itemProps3.xml><?xml version="1.0" encoding="utf-8"?>
<ds:datastoreItem xmlns:ds="http://schemas.openxmlformats.org/officeDocument/2006/customXml" ds:itemID="{AA104489-B3DB-4718-AFD6-FC3CF6876FCC}"/>
</file>

<file path=customXml/itemProps4.xml><?xml version="1.0" encoding="utf-8"?>
<ds:datastoreItem xmlns:ds="http://schemas.openxmlformats.org/officeDocument/2006/customXml" ds:itemID="{432F122D-9704-4E76-854E-F3CCF8463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Bergdorf</dc:creator>
  <cp:keywords/>
  <dc:description/>
  <cp:lastModifiedBy>Kevin Bergdorf</cp:lastModifiedBy>
  <cp:revision>16</cp:revision>
  <cp:lastPrinted>2021-11-11T16:59:00Z</cp:lastPrinted>
  <dcterms:created xsi:type="dcterms:W3CDTF">2021-11-11T12:57:00Z</dcterms:created>
  <dcterms:modified xsi:type="dcterms:W3CDTF">2025-03-25T18:50:00Z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0x0101000F93AEF5DF670246B6DAE1996762D685</vt:lpwstr>
  </property>
</Properties>
</file>