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30D59" w14:textId="2D75720C" w:rsidR="00000000" w:rsidRPr="00850855" w:rsidRDefault="00122FA3" w:rsidP="00850855">
      <w:pPr>
        <w:jc w:val="center"/>
        <w:rPr>
          <w:rFonts w:ascii="Sabon LT Pro" w:hAnsi="Sabon LT Pro"/>
          <w:b/>
          <w:bCs/>
        </w:rPr>
      </w:pPr>
      <w:r w:rsidRPr="00850855">
        <w:rPr>
          <w:rFonts w:ascii="Sabon LT Pro" w:hAnsi="Sabon LT Pro"/>
          <w:b/>
          <w:bCs/>
        </w:rPr>
        <w:t xml:space="preserve">Book </w:t>
      </w:r>
      <w:r w:rsidR="00017321" w:rsidRPr="00850855">
        <w:rPr>
          <w:rFonts w:ascii="Sabon LT Pro" w:hAnsi="Sabon LT Pro"/>
          <w:b/>
          <w:bCs/>
        </w:rPr>
        <w:t>1</w:t>
      </w:r>
      <w:r w:rsidR="000F6209" w:rsidRPr="00850855">
        <w:rPr>
          <w:rFonts w:ascii="Sabon LT Pro" w:hAnsi="Sabon LT Pro"/>
          <w:b/>
          <w:bCs/>
        </w:rPr>
        <w:t>2</w:t>
      </w:r>
    </w:p>
    <w:p w14:paraId="65FFF031" w14:textId="67E33667" w:rsidR="00122FA3" w:rsidRPr="00850855" w:rsidRDefault="00122FA3" w:rsidP="00850855">
      <w:pPr>
        <w:rPr>
          <w:rFonts w:ascii="Sabon LT Pro" w:hAnsi="Sabon LT Pro"/>
          <w:i/>
          <w:iCs/>
        </w:rPr>
      </w:pPr>
    </w:p>
    <w:p w14:paraId="12AB0322" w14:textId="72C90038" w:rsidR="00D11DD0" w:rsidRPr="00850855" w:rsidRDefault="00A716D6" w:rsidP="00D73A5F">
      <w:pPr>
        <w:jc w:val="center"/>
        <w:rPr>
          <w:rFonts w:ascii="Sabon LT Pro" w:hAnsi="Sabon LT Pro"/>
        </w:rPr>
      </w:pPr>
      <w:r w:rsidRPr="00850855">
        <w:rPr>
          <w:rFonts w:ascii="Sabon LT Pro" w:hAnsi="Sabon LT Pro"/>
        </w:rPr>
        <w:t>Understanding</w:t>
      </w:r>
      <w:r w:rsidR="00970F77" w:rsidRPr="00850855">
        <w:rPr>
          <w:rFonts w:ascii="Sabon LT Pro" w:hAnsi="Sabon LT Pro"/>
        </w:rPr>
        <w:t xml:space="preserve"> Gen 1:1</w:t>
      </w:r>
      <w:r w:rsidRPr="00850855">
        <w:rPr>
          <w:rFonts w:ascii="Sabon LT Pro" w:hAnsi="Sabon LT Pro"/>
        </w:rPr>
        <w:t>-2</w:t>
      </w:r>
    </w:p>
    <w:p w14:paraId="037CA77E" w14:textId="77777777" w:rsidR="00F147C9" w:rsidRPr="00850855" w:rsidRDefault="00F147C9" w:rsidP="00850855">
      <w:pPr>
        <w:rPr>
          <w:rFonts w:ascii="Sabon LT Pro" w:hAnsi="Sabon LT Pro"/>
        </w:rPr>
      </w:pPr>
    </w:p>
    <w:p w14:paraId="1771544D" w14:textId="3DC443CF" w:rsidR="00883BD2" w:rsidRDefault="00883BD2" w:rsidP="00850855">
      <w:pPr>
        <w:rPr>
          <w:rFonts w:ascii="Sabon LT Pro" w:hAnsi="Sabon LT Pro"/>
        </w:rPr>
      </w:pPr>
    </w:p>
    <w:p w14:paraId="2D6A3597" w14:textId="6A3EAB37" w:rsidR="00C3098F" w:rsidRDefault="00C3098F" w:rsidP="00522120">
      <w:pPr>
        <w:spacing w:line="276" w:lineRule="auto"/>
        <w:ind w:firstLine="360"/>
        <w:jc w:val="both"/>
        <w:rPr>
          <w:rFonts w:ascii="Sabon LT Pro" w:hAnsi="Sabon LT Pro"/>
        </w:rPr>
      </w:pPr>
      <w:r>
        <w:rPr>
          <w:rFonts w:ascii="Sabon LT Pro" w:hAnsi="Sabon LT Pro"/>
        </w:rPr>
        <w:t xml:space="preserve">After an introduction renewing confidence in God’s direction (12.1.1), Book 12 divides into two parts that examine and review alternative interpretations while a </w:t>
      </w:r>
      <w:r w:rsidR="00A93329">
        <w:rPr>
          <w:rFonts w:ascii="Sabon LT Pro" w:hAnsi="Sabon LT Pro"/>
        </w:rPr>
        <w:t>resumé urges pursuit of truth in love.</w:t>
      </w:r>
    </w:p>
    <w:p w14:paraId="12A1EB0C" w14:textId="68C2D7A4" w:rsidR="00A93329" w:rsidRDefault="00A93329" w:rsidP="00B03774">
      <w:pPr>
        <w:spacing w:line="276" w:lineRule="auto"/>
        <w:rPr>
          <w:rFonts w:ascii="Sabon LT Pro" w:hAnsi="Sabon LT Pro"/>
        </w:rPr>
      </w:pPr>
    </w:p>
    <w:p w14:paraId="15D795D5" w14:textId="26864CC7" w:rsidR="00A93329" w:rsidRDefault="00A93329" w:rsidP="00B037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abon LT Pro" w:hAnsi="Sabon LT Pro"/>
        </w:rPr>
      </w:pPr>
      <w:r>
        <w:rPr>
          <w:rFonts w:ascii="Sabon LT Pro" w:hAnsi="Sabon LT Pro"/>
        </w:rPr>
        <w:t>Heaven signifies the heaven of heaven (12.2.2), and earth means</w:t>
      </w:r>
      <w:r w:rsidR="008A2F7D">
        <w:rPr>
          <w:rFonts w:ascii="Sabon LT Pro" w:hAnsi="Sabon LT Pro"/>
        </w:rPr>
        <w:t xml:space="preserve"> formless matter (12.3.3 </w:t>
      </w:r>
      <w:r w:rsidR="00AB302A">
        <w:rPr>
          <w:rFonts w:ascii="Sabon LT Pro" w:hAnsi="Sabon LT Pro"/>
        </w:rPr>
        <w:t>–</w:t>
      </w:r>
      <w:r w:rsidR="008A2F7D">
        <w:rPr>
          <w:rFonts w:ascii="Sabon LT Pro" w:hAnsi="Sabon LT Pro"/>
        </w:rPr>
        <w:t xml:space="preserve"> </w:t>
      </w:r>
      <w:r w:rsidR="00AB302A">
        <w:rPr>
          <w:rFonts w:ascii="Sabon LT Pro" w:hAnsi="Sabon LT Pro"/>
        </w:rPr>
        <w:t>6.6), both created from nothing (12.2.7).  Since neither is measurable by time (12.9.9; 12.12.15), no days are mentioned in Gen 1:1-2.</w:t>
      </w:r>
    </w:p>
    <w:p w14:paraId="093C3268" w14:textId="77777777" w:rsidR="00AB302A" w:rsidRDefault="00AB302A" w:rsidP="00B03774">
      <w:pPr>
        <w:pStyle w:val="ListParagraph"/>
        <w:spacing w:line="276" w:lineRule="auto"/>
        <w:jc w:val="both"/>
        <w:rPr>
          <w:rFonts w:ascii="Sabon LT Pro" w:hAnsi="Sabon LT Pro"/>
        </w:rPr>
      </w:pPr>
    </w:p>
    <w:p w14:paraId="4BBCD6B9" w14:textId="792E6884" w:rsidR="00AB302A" w:rsidRPr="00A93329" w:rsidRDefault="00AB302A" w:rsidP="00B037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abon LT Pro" w:hAnsi="Sabon LT Pro"/>
        </w:rPr>
      </w:pPr>
      <w:r>
        <w:rPr>
          <w:rFonts w:ascii="Sabon LT Pro" w:hAnsi="Sabon LT Pro"/>
        </w:rPr>
        <w:t>While in agreement about certitudes, believers may reach different interpretations (12.14.17, 12.15.18-22; 12.17.24-26).  Loving tolerance should govern divergences of opinion (12.18.27; 12.23.32; 12.17.34) since Moses would have countenanced all true views (12.36.26).  Various interpretations (12.28.38) bearing on “At first” in Gen. 1 prompt distinctions of four kinds of priority (12.29.40).  A conclusion (12.32.43) once more sounds the need for joint inquiry rooted in charity (12.30.41) in line with the insight that Moses intended a diversity of meanings (12.31.42).</w:t>
      </w:r>
      <w:r w:rsidR="00016C4F" w:rsidRPr="00016C4F">
        <w:rPr>
          <w:rStyle w:val="FootnoteReference"/>
          <w:rFonts w:ascii="Sabon LT Pro" w:hAnsi="Sabon LT Pro"/>
        </w:rPr>
        <w:t xml:space="preserve"> </w:t>
      </w:r>
      <w:r w:rsidR="00016C4F">
        <w:rPr>
          <w:rStyle w:val="FootnoteReference"/>
          <w:rFonts w:ascii="Sabon LT Pro" w:hAnsi="Sabon LT Pro"/>
        </w:rPr>
        <w:footnoteReference w:id="1"/>
      </w:r>
    </w:p>
    <w:p w14:paraId="7EE91164" w14:textId="77777777" w:rsidR="00883BD2" w:rsidRPr="00850855" w:rsidRDefault="00883BD2" w:rsidP="00850855">
      <w:pPr>
        <w:rPr>
          <w:rFonts w:ascii="Sabon LT Pro" w:hAnsi="Sabon LT Pro"/>
        </w:rPr>
      </w:pPr>
    </w:p>
    <w:sectPr w:rsidR="00883BD2" w:rsidRPr="00850855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041C0" w14:textId="77777777" w:rsidR="003D3B29" w:rsidRDefault="003D3B29" w:rsidP="00AB302A">
      <w:r>
        <w:separator/>
      </w:r>
    </w:p>
  </w:endnote>
  <w:endnote w:type="continuationSeparator" w:id="0">
    <w:p w14:paraId="123C3E88" w14:textId="77777777" w:rsidR="003D3B29" w:rsidRDefault="003D3B29" w:rsidP="00AB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 LT Pro">
    <w:panose1 w:val="02020602060506020403"/>
    <w:charset w:val="00"/>
    <w:family w:val="roman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1C7DD" w14:textId="77777777" w:rsidR="003D3B29" w:rsidRDefault="003D3B29" w:rsidP="00AB302A">
      <w:r>
        <w:separator/>
      </w:r>
    </w:p>
  </w:footnote>
  <w:footnote w:type="continuationSeparator" w:id="0">
    <w:p w14:paraId="319DA477" w14:textId="77777777" w:rsidR="003D3B29" w:rsidRDefault="003D3B29" w:rsidP="00AB302A">
      <w:r>
        <w:continuationSeparator/>
      </w:r>
    </w:p>
  </w:footnote>
  <w:footnote w:id="1">
    <w:p w14:paraId="22BE4A20" w14:textId="77777777" w:rsidR="00016C4F" w:rsidRPr="00016C4F" w:rsidRDefault="00016C4F" w:rsidP="00016C4F">
      <w:pPr>
        <w:pStyle w:val="FootnoteText"/>
      </w:pPr>
      <w:r>
        <w:rPr>
          <w:rStyle w:val="FootnoteReference"/>
        </w:rPr>
        <w:footnoteRef/>
      </w:r>
      <w:r>
        <w:t xml:space="preserve"> John M. Quinn, OSA, </w:t>
      </w:r>
      <w:r>
        <w:rPr>
          <w:i/>
          <w:iCs/>
        </w:rPr>
        <w:t xml:space="preserve">A Companion to the </w:t>
      </w:r>
      <w:r>
        <w:t>Confessions</w:t>
      </w:r>
      <w:r>
        <w:rPr>
          <w:i/>
          <w:iCs/>
        </w:rPr>
        <w:t xml:space="preserve"> of St. Augustine</w:t>
      </w:r>
      <w:r>
        <w:t xml:space="preserve"> (New York: Peter Lang, 2007)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C70D8"/>
    <w:multiLevelType w:val="hybridMultilevel"/>
    <w:tmpl w:val="2C947D10"/>
    <w:lvl w:ilvl="0" w:tplc="64BE3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5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16C4F"/>
    <w:rsid w:val="00017321"/>
    <w:rsid w:val="00072227"/>
    <w:rsid w:val="000763B3"/>
    <w:rsid w:val="000C6E86"/>
    <w:rsid w:val="000F6209"/>
    <w:rsid w:val="00122FA3"/>
    <w:rsid w:val="00124214"/>
    <w:rsid w:val="00146265"/>
    <w:rsid w:val="00171B2B"/>
    <w:rsid w:val="00180673"/>
    <w:rsid w:val="00195331"/>
    <w:rsid w:val="001D0528"/>
    <w:rsid w:val="00211CE2"/>
    <w:rsid w:val="00227B37"/>
    <w:rsid w:val="00254C7D"/>
    <w:rsid w:val="002C21BE"/>
    <w:rsid w:val="002C2240"/>
    <w:rsid w:val="0033235F"/>
    <w:rsid w:val="00342951"/>
    <w:rsid w:val="00352021"/>
    <w:rsid w:val="0035557B"/>
    <w:rsid w:val="003A48ED"/>
    <w:rsid w:val="003D3B29"/>
    <w:rsid w:val="003F30C2"/>
    <w:rsid w:val="003F48B0"/>
    <w:rsid w:val="004065F9"/>
    <w:rsid w:val="004137F5"/>
    <w:rsid w:val="00420C71"/>
    <w:rsid w:val="004327D6"/>
    <w:rsid w:val="004560C4"/>
    <w:rsid w:val="00456325"/>
    <w:rsid w:val="004E030A"/>
    <w:rsid w:val="00522120"/>
    <w:rsid w:val="00544DCB"/>
    <w:rsid w:val="00565436"/>
    <w:rsid w:val="00573D12"/>
    <w:rsid w:val="005D4D84"/>
    <w:rsid w:val="005F1C26"/>
    <w:rsid w:val="00606F32"/>
    <w:rsid w:val="00624647"/>
    <w:rsid w:val="006722F4"/>
    <w:rsid w:val="007672FA"/>
    <w:rsid w:val="00775234"/>
    <w:rsid w:val="007913E6"/>
    <w:rsid w:val="00797BDE"/>
    <w:rsid w:val="008010D2"/>
    <w:rsid w:val="00850855"/>
    <w:rsid w:val="00883BD2"/>
    <w:rsid w:val="008A2F7D"/>
    <w:rsid w:val="008A5E86"/>
    <w:rsid w:val="008D4509"/>
    <w:rsid w:val="008E7A87"/>
    <w:rsid w:val="00970F77"/>
    <w:rsid w:val="00997300"/>
    <w:rsid w:val="009D09A2"/>
    <w:rsid w:val="00A008EA"/>
    <w:rsid w:val="00A10602"/>
    <w:rsid w:val="00A36CDD"/>
    <w:rsid w:val="00A704B1"/>
    <w:rsid w:val="00A716D6"/>
    <w:rsid w:val="00A7769A"/>
    <w:rsid w:val="00A83F27"/>
    <w:rsid w:val="00A93329"/>
    <w:rsid w:val="00A9406B"/>
    <w:rsid w:val="00A97EAF"/>
    <w:rsid w:val="00AB055E"/>
    <w:rsid w:val="00AB302A"/>
    <w:rsid w:val="00AD7F1A"/>
    <w:rsid w:val="00AE4B2F"/>
    <w:rsid w:val="00B00199"/>
    <w:rsid w:val="00B03774"/>
    <w:rsid w:val="00B4778C"/>
    <w:rsid w:val="00B9476D"/>
    <w:rsid w:val="00BD4802"/>
    <w:rsid w:val="00C3098F"/>
    <w:rsid w:val="00C3710C"/>
    <w:rsid w:val="00C6687A"/>
    <w:rsid w:val="00C9592B"/>
    <w:rsid w:val="00CB4906"/>
    <w:rsid w:val="00D11DD0"/>
    <w:rsid w:val="00D16CE0"/>
    <w:rsid w:val="00D420EA"/>
    <w:rsid w:val="00D73A5F"/>
    <w:rsid w:val="00D82BAD"/>
    <w:rsid w:val="00DB5423"/>
    <w:rsid w:val="00DB63D3"/>
    <w:rsid w:val="00DC39DC"/>
    <w:rsid w:val="00DD3B18"/>
    <w:rsid w:val="00DF493B"/>
    <w:rsid w:val="00E13B98"/>
    <w:rsid w:val="00E23774"/>
    <w:rsid w:val="00E4087F"/>
    <w:rsid w:val="00E81F85"/>
    <w:rsid w:val="00E9040C"/>
    <w:rsid w:val="00EA58BE"/>
    <w:rsid w:val="00ED1AD3"/>
    <w:rsid w:val="00EE1395"/>
    <w:rsid w:val="00EF0DBC"/>
    <w:rsid w:val="00F078E0"/>
    <w:rsid w:val="00F147C9"/>
    <w:rsid w:val="00F4497A"/>
    <w:rsid w:val="00F723DF"/>
    <w:rsid w:val="00F9395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3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30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0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8" ma:contentTypeDescription="Create a new document." ma:contentTypeScope="" ma:versionID="1d8fd2c7a0b73be7f3077529df86cb03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dd804f5be1f056238a03f6b005380d6a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DA1549A0-960A-3141-B243-55A4561E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B8DCB-F57C-4350-8073-79E629407569}"/>
</file>

<file path=customXml/itemProps3.xml><?xml version="1.0" encoding="utf-8"?>
<ds:datastoreItem xmlns:ds="http://schemas.openxmlformats.org/officeDocument/2006/customXml" ds:itemID="{A52882B5-9598-4C03-A159-77FA3F70E9DA}"/>
</file>

<file path=customXml/itemProps4.xml><?xml version="1.0" encoding="utf-8"?>
<ds:datastoreItem xmlns:ds="http://schemas.openxmlformats.org/officeDocument/2006/customXml" ds:itemID="{AAD3826F-EF74-44C4-AFD7-5575C5EDB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9</cp:revision>
  <cp:lastPrinted>2021-11-11T16:59:00Z</cp:lastPrinted>
  <dcterms:created xsi:type="dcterms:W3CDTF">2022-05-31T18:52:00Z</dcterms:created>
  <dcterms:modified xsi:type="dcterms:W3CDTF">2024-07-24T14:05:00Z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